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bidi w:val="0"/>
              <w:ind w:hanging="0" w:left="0" w:right="0"/>
              <w:rPr>
                <w:rFonts w:ascii="Times New Roman" w:hAnsi="Times New Roman"/>
              </w:rPr>
            </w:pPr>
            <w:r>
              <w:rPr/>
              <w:t>Long Marston Airfield is located far from all motorway corridors (M40, M42, M5, M6/M69) and is not connected to any strategic road network. All long</w:t>
              <w:noBreakHyphen/>
              <w:t>distance travel from LMA relies on minor rural roads such as the B4632, which are not designed for strategic commuting or freight movements. The LMA is not suitable for any employment centres that rely on major distribution or deliveries, or for inward commuting.  LMA has no rail station, no mass transit corridor, and no direct access to the A46 or M40. The SWLP Reg 19 provides no evidence that long</w:t>
              <w:noBreakHyphen/>
              <w:t>distance travel demand has been assessed or that sustainable access to employment centres can be achieved. The allocation is therefore not justified, not effective, and not consistent with NPPF §§104–110.</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t>Reassess where the major development should be with respect to commuting and travel patterns.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Remove the LMA from the S</w:t>
            </w:r>
            <w:r>
              <w:rPr>
                <w:rFonts w:cs="Arial" w:ascii="Arial" w:hAnsi="Arial"/>
              </w:rPr>
              <w:t>o</w:t>
            </w:r>
            <w:r>
              <w:rPr>
                <w:rFonts w:cs="Arial" w:ascii="Arial" w:hAnsi="Arial"/>
              </w:rPr>
              <w:t>uth Warwickshire Local Plan.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Restore the planned development back to the agreed Garden Village scale.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user">
    <w:name w:val="Bullets (user)"/>
    <w:qFormat/>
    <w:rPr>
      <w:rFonts w:ascii="OpenSymbol" w:hAnsi="OpenSymbol" w:eastAsia="OpenSymbol" w:cs="OpenSymbol"/>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LibreOffice/26.2.5.2$Windows_X86_64 LibreOffice_project/cd7284b4cbbfeb507e630c1aac019f4157393acb</Application>
  <AppVersion>15.0000</AppVersion>
  <Pages>5</Pages>
  <Words>989</Words>
  <Characters>5230</Characters>
  <CharactersWithSpaces>6152</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2026-08-28T21:50:54Z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